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Comic Sans MS" w:eastAsia="Times New Roman" w:hAnsi="Comic Sans MS" w:cs="Arial"/>
          <w:b/>
          <w:bCs/>
          <w:color w:val="00B050"/>
          <w:sz w:val="56"/>
          <w:szCs w:val="56"/>
          <w:lang w:eastAsia="ru-RU"/>
        </w:rPr>
        <w:t>ЕКАТЕРИНБУРГ:</w:t>
      </w:r>
    </w:p>
    <w:p w:rsidR="00C84298" w:rsidRPr="00C84298" w:rsidRDefault="00C84298" w:rsidP="00C2660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Comic Sans MS" w:eastAsia="Times New Roman" w:hAnsi="Comic Sans MS" w:cs="Arial"/>
          <w:b/>
          <w:bCs/>
          <w:color w:val="00B050"/>
          <w:sz w:val="56"/>
          <w:szCs w:val="56"/>
          <w:lang w:eastAsia="ru-RU"/>
        </w:rPr>
        <w:t>История и</w:t>
      </w:r>
      <w:r w:rsidR="00C2660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r w:rsidRPr="00C84298">
        <w:rPr>
          <w:rFonts w:ascii="Comic Sans MS" w:eastAsia="Times New Roman" w:hAnsi="Comic Sans MS" w:cs="Arial"/>
          <w:b/>
          <w:bCs/>
          <w:color w:val="00B050"/>
          <w:sz w:val="56"/>
          <w:szCs w:val="56"/>
          <w:lang w:eastAsia="ru-RU"/>
        </w:rPr>
        <w:t>современность</w:t>
      </w:r>
    </w:p>
    <w:p w:rsidR="00C84298" w:rsidRPr="00C84298" w:rsidRDefault="00C84298" w:rsidP="00C2660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Урал — это центр нашей страны, регион, где творилась ее история, место силы, без которого не было бы такого явления, как Россия. </w:t>
      </w:r>
      <w:r w:rsidRPr="00C84298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b/>
          <w:bCs/>
          <w:color w:val="333333"/>
          <w:sz w:val="4"/>
          <w:szCs w:val="4"/>
          <w:lang w:eastAsia="ru-RU"/>
        </w:rPr>
        <w:t>                                            </w:t>
      </w:r>
      <w:r w:rsidRPr="00C84298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eastAsia="ru-RU"/>
        </w:rPr>
        <w:t>Продолжительность:</w:t>
      </w:r>
      <w:r w:rsidRPr="00C84298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 16</w:t>
      </w:r>
      <w:r w:rsidRPr="00C84298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eastAsia="ru-RU"/>
        </w:rPr>
        <w:t> часов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i/>
          <w:iCs/>
          <w:color w:val="333333"/>
          <w:lang w:val="en-US" w:eastAsia="ru-RU"/>
        </w:rPr>
        <w:t> </w:t>
      </w: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Невозможно переоценить особую роль Урала, который он сыграл в становлении экономики страны, в его взлетах и падениях, в формировании его сильных сторон; здесь были сделаны открытия и изобретения - талантом, умом и смекалкой рудознатцев и мастеровых, инженеров-самоучек.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 Урал — самая индустриализованная зона планеты, это особый вариант русского мира со своей системой ценностей, с особой мифологией и своими культурными героями/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b/>
          <w:bCs/>
          <w:color w:val="00B050"/>
          <w:sz w:val="24"/>
          <w:szCs w:val="24"/>
          <w:lang w:eastAsia="ru-RU"/>
        </w:rPr>
        <w:t>ПРОГРАММА ЭКСКУРСИИ: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04.45</w:t>
      </w:r>
      <w:r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– сбор группы по адресу: остановка «Гостиница «Восток», г. Тюмень, ул. Республики, 159.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05:00</w:t>
      </w:r>
      <w:r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– Выезд в г. Екатеринбург (330 км), в пути – санитарная остановка.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10.00 </w:t>
      </w:r>
      <w:r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– прибытие в г. Екатеринбург</w:t>
      </w:r>
    </w:p>
    <w:p w:rsidR="00C84298" w:rsidRPr="00C84298" w:rsidRDefault="00C26604" w:rsidP="00C8429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10.00 – 13</w:t>
      </w:r>
      <w:r w:rsidR="00C84298"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.00</w:t>
      </w:r>
      <w:r w:rsidR="00C84298"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– </w:t>
      </w:r>
      <w:r w:rsidR="00C84298" w:rsidRPr="00C84298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обзорная экскурсия по городу</w:t>
      </w:r>
      <w:r w:rsidR="00C84298"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по желанию: Храм-на-Крови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Каждая веха биографии этого города – это поворотные пункты истории всей русской горнозаводской промышленности: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Век 18й был для Екатеринбурга в основном железным и медным; век 19й стал золотым и самоцветным; век 20й – «красный» или советский; век 21й </w:t>
      </w:r>
      <w:r w:rsidRPr="00C84298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>–</w:t>
      </w: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 это город, удобный для ведения бизнеса и установления деловых контактов, крупный транспортно-логистический, торгово-</w:t>
      </w:r>
      <w:proofErr w:type="gramStart"/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распределительный  и</w:t>
      </w:r>
      <w:proofErr w:type="gramEnd"/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 xml:space="preserve"> финансовый центр России.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Начало Екатеринбургу положил металлургический завод на Исети и до конца 1970-х продолжалось поступательное развитие города как крупного индустриального центра Урала.</w:t>
      </w:r>
      <w:r w:rsidRPr="00C84298">
        <w:rPr>
          <w:rFonts w:ascii="Arial" w:eastAsia="Times New Roman" w:hAnsi="Arial" w:cs="Arial"/>
          <w:i/>
          <w:iCs/>
          <w:color w:val="000000"/>
          <w:lang w:eastAsia="ru-RU"/>
        </w:rPr>
        <w:t xml:space="preserve"> Экскурсия по городу знакомит с историей города с начала </w:t>
      </w:r>
      <w:proofErr w:type="gramStart"/>
      <w:r w:rsidRPr="00C84298">
        <w:rPr>
          <w:rFonts w:ascii="Arial" w:eastAsia="Times New Roman" w:hAnsi="Arial" w:cs="Arial"/>
          <w:i/>
          <w:iCs/>
          <w:color w:val="000000"/>
          <w:lang w:eastAsia="ru-RU"/>
        </w:rPr>
        <w:t>его  основания</w:t>
      </w:r>
      <w:proofErr w:type="gramEnd"/>
      <w:r w:rsidRPr="00C84298">
        <w:rPr>
          <w:rFonts w:ascii="Arial" w:eastAsia="Times New Roman" w:hAnsi="Arial" w:cs="Arial"/>
          <w:i/>
          <w:iCs/>
          <w:color w:val="000000"/>
          <w:lang w:eastAsia="ru-RU"/>
        </w:rPr>
        <w:t xml:space="preserve"> до сегодняшних дней.   Исторический центр Екатеринбурга – городская Плотина.</w:t>
      </w:r>
    </w:p>
    <w:p w:rsidR="00C26604" w:rsidRPr="00C26604" w:rsidRDefault="00C26604" w:rsidP="00C2660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13.00 – 14.00</w:t>
      </w:r>
      <w:r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– комплексный </w:t>
      </w:r>
      <w:r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обед</w:t>
      </w:r>
    </w:p>
    <w:p w:rsidR="00C26604" w:rsidRPr="00C84298" w:rsidRDefault="00C26604" w:rsidP="00C2660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14.00 – 15.00</w:t>
      </w:r>
      <w:r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– посещение </w:t>
      </w:r>
      <w:r w:rsidRPr="00C84298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Свердловской Киностудии</w:t>
      </w:r>
      <w:r w:rsidRPr="00C84298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  <w:lang w:eastAsia="ru-RU"/>
        </w:rPr>
        <w:t> (обзорная экскурсия).</w:t>
      </w:r>
    </w:p>
    <w:p w:rsidR="00C26604" w:rsidRPr="00C84298" w:rsidRDefault="00C26604" w:rsidP="00C2660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Свердловская киностудия основана в 1943 году, на ней было снято большое количество художественных, документальных, научно-популярных и учебных фильмов. Многие из них вошли в «золотую коллекцию» российского кино: «Приваловские миллионы», «Зеркало для героя», «Безымянная звезда», «Продлись, продлись очарованье», «Сильные духом» и другие.</w:t>
      </w:r>
    </w:p>
    <w:p w:rsidR="00C26604" w:rsidRPr="00C84298" w:rsidRDefault="00C26604" w:rsidP="00C2660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Вы увидите мастерскую киномеханика и </w:t>
      </w:r>
      <w:proofErr w:type="spellStart"/>
      <w:r w:rsidRPr="00C84298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шумотеку</w:t>
      </w:r>
      <w:proofErr w:type="spellEnd"/>
      <w:r w:rsidRPr="00C84298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, побываете в самом большом кинопавильоне на Урале. Увидите костюмы и реквизит, которые фигурировали во многих известных фильмах. </w:t>
      </w:r>
    </w:p>
    <w:p w:rsidR="00C26604" w:rsidRPr="00C84298" w:rsidRDefault="00C26604" w:rsidP="00C2660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lastRenderedPageBreak/>
        <w:t>Вам расскажут, где и как ищут реквизит ассистенты режиссера, в каких случаях нужны оригинальные вещи, а когда в дело вступают бутафоры и зачем на съемках используются макеты зданий и автомобилей.</w:t>
      </w:r>
    </w:p>
    <w:p w:rsidR="00C84298" w:rsidRPr="00C84298" w:rsidRDefault="00C26604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15</w:t>
      </w:r>
      <w:r w:rsidR="00C84298"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15</w:t>
      </w:r>
      <w:r w:rsidR="00C84298"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– 1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6</w:t>
      </w:r>
      <w:r w:rsidR="00C84298"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.00</w:t>
      </w:r>
      <w:r w:rsidR="00C84298"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– </w:t>
      </w:r>
      <w:r w:rsidR="00C84298" w:rsidRPr="00C84298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БЦ «Высоцкий»: смотровая площадка.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Смотровая площадка расположена на 52-м этаже бизнес-центра, откуда открывается захватывающая панорама города, где можно полюбоваться достопримечательностями Екатеринбурга и его окрестностями на 25 — 30 км.</w:t>
      </w:r>
    </w:p>
    <w:p w:rsidR="00C84298" w:rsidRPr="00C84298" w:rsidRDefault="00C26604" w:rsidP="00C8429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17</w:t>
      </w:r>
      <w:r w:rsidR="00C84298"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.00 – 19.00</w:t>
      </w:r>
      <w:r w:rsidR="00C84298"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– посещаем </w:t>
      </w:r>
      <w:r w:rsidR="00C84298"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Океанариума 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с экскурсией </w:t>
      </w:r>
      <w:r w:rsidR="00C84298"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и Террариума </w:t>
      </w:r>
      <w:r w:rsidR="00C84298"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(без Дельфинария!)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Вы еще не были в </w:t>
      </w:r>
      <w:r w:rsidRPr="00C84298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>Океанариуме?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У него аж Три тематические зоны: Реки и озера, Моря и океаны, Тропический лес.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40 аквариумов и более 3 000 обитателей!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 xml:space="preserve">Здесь живут: акулы, скаты, императорские ангелы, крылатки зебры, пираньи, рыбы - хирурги, папуасские </w:t>
      </w:r>
      <w:proofErr w:type="spellStart"/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калао</w:t>
      </w:r>
      <w:proofErr w:type="spellEnd"/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, лемуры и многие другие!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А вот </w:t>
      </w:r>
      <w:r w:rsidRPr="00C84298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>Террариумом</w:t>
      </w: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 – царством рептилий, руководит 100-килограммовый нильский Крокодил!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 xml:space="preserve">На экспозиции, напоминающей акваторию Нила, гостей встретят крокодилы и черепахи! Также в террариумах представлены питоны, парагвайская анаконда, </w:t>
      </w:r>
      <w:proofErr w:type="spellStart"/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>белогорлый</w:t>
      </w:r>
      <w:proofErr w:type="spellEnd"/>
      <w:r w:rsidRPr="00C84298">
        <w:rPr>
          <w:rFonts w:ascii="Arial" w:eastAsia="Times New Roman" w:hAnsi="Arial" w:cs="Arial"/>
          <w:i/>
          <w:iCs/>
          <w:color w:val="333333"/>
          <w:lang w:eastAsia="ru-RU"/>
        </w:rPr>
        <w:t xml:space="preserve"> варан и другие рептилии.</w:t>
      </w:r>
      <w:r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19.00 </w:t>
      </w:r>
      <w:proofErr w:type="gramStart"/>
      <w:r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– </w:t>
      </w:r>
      <w:r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выезд</w:t>
      </w:r>
      <w:proofErr w:type="gramEnd"/>
      <w:r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 Тюмень.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23:30</w:t>
      </w:r>
      <w:r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– ориентировочное прибытие в Тюмень.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b/>
          <w:bCs/>
          <w:color w:val="00B050"/>
          <w:sz w:val="24"/>
          <w:szCs w:val="24"/>
          <w:u w:val="single"/>
          <w:lang w:eastAsia="ru-RU"/>
        </w:rPr>
        <w:t>Стоимость экскурсии на 1 чел.: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взрослый – </w:t>
      </w:r>
      <w:r w:rsidR="00C266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90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00</w:t>
      </w:r>
      <w:r w:rsidRPr="00C842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руб./</w:t>
      </w:r>
      <w:r w:rsidRPr="00C8429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чел.</w:t>
      </w:r>
      <w:proofErr w:type="gramStart"/>
      <w:r w:rsidRPr="00C8429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, </w:t>
      </w:r>
      <w:r w:rsidRPr="00C842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пенсионер</w:t>
      </w:r>
      <w:proofErr w:type="gramEnd"/>
      <w:r w:rsidR="00C266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– 8</w:t>
      </w:r>
      <w:r w:rsidR="00C006B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8</w:t>
      </w:r>
      <w:r w:rsidRPr="00C8429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00 руб./чел.</w:t>
      </w:r>
      <w:r w:rsidR="00C266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, </w:t>
      </w:r>
      <w:r w:rsidR="00C266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школьник - </w:t>
      </w:r>
      <w:r w:rsidR="00C266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8</w:t>
      </w:r>
      <w:r w:rsidR="00C266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</w:t>
      </w:r>
      <w:r w:rsidR="00C26604" w:rsidRPr="00C8429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00 руб./чел.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bookmarkStart w:id="0" w:name="_GoBack"/>
      <w:bookmarkEnd w:id="0"/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b/>
          <w:bCs/>
          <w:color w:val="00B050"/>
          <w:sz w:val="24"/>
          <w:szCs w:val="24"/>
          <w:u w:val="single"/>
          <w:lang w:eastAsia="ru-RU"/>
        </w:rPr>
        <w:t>В стоимость включено</w:t>
      </w:r>
      <w:r w:rsidRPr="00C84298">
        <w:rPr>
          <w:rFonts w:ascii="Arial" w:eastAsia="Times New Roman" w:hAnsi="Arial" w:cs="Arial"/>
          <w:color w:val="00B050"/>
          <w:sz w:val="24"/>
          <w:szCs w:val="24"/>
          <w:u w:val="single"/>
          <w:lang w:eastAsia="ru-RU"/>
        </w:rPr>
        <w:t>:</w:t>
      </w:r>
    </w:p>
    <w:p w:rsidR="00C84298" w:rsidRPr="00C84298" w:rsidRDefault="00C84298" w:rsidP="00C84298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транспортное обслуживание по маршруту: </w:t>
      </w:r>
      <w:proofErr w:type="gramStart"/>
      <w:r w:rsidRPr="00C842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Тюмень  –</w:t>
      </w:r>
      <w:proofErr w:type="gramEnd"/>
      <w:r w:rsidRPr="00C842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Екатеринбург – Тюмень;</w:t>
      </w:r>
    </w:p>
    <w:p w:rsidR="00C84298" w:rsidRPr="00C84298" w:rsidRDefault="00C84298" w:rsidP="00C84298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сопровождающего;</w:t>
      </w:r>
    </w:p>
    <w:p w:rsidR="00C84298" w:rsidRPr="00C84298" w:rsidRDefault="00C84298" w:rsidP="00C84298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комплексный обед;</w:t>
      </w:r>
    </w:p>
    <w:p w:rsidR="00C84298" w:rsidRPr="00C84298" w:rsidRDefault="00C84298" w:rsidP="00C84298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экскурсионная программа;</w:t>
      </w:r>
    </w:p>
    <w:p w:rsidR="00C84298" w:rsidRPr="00C84298" w:rsidRDefault="00C84298" w:rsidP="00C84298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посещение Свердловской киностудии с экскурсией;</w:t>
      </w:r>
    </w:p>
    <w:p w:rsidR="00C84298" w:rsidRPr="00C84298" w:rsidRDefault="00C84298" w:rsidP="00C84298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смотровая площадка в БЦ «Высоцкий»;</w:t>
      </w:r>
    </w:p>
    <w:p w:rsidR="00C84298" w:rsidRPr="00C26604" w:rsidRDefault="00C84298" w:rsidP="00C84298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океанариум </w:t>
      </w:r>
      <w:r w:rsidR="00C266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экскурсией и Террариум</w:t>
      </w:r>
      <w:r w:rsidRPr="00C842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C84298" w:rsidRPr="00C84298" w:rsidRDefault="00C84298" w:rsidP="00C842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  <w:lang w:eastAsia="ru-RU"/>
        </w:rPr>
        <w:t>РЕКОМЕНДУЕМ:</w:t>
      </w:r>
    </w:p>
    <w:p w:rsidR="00C84298" w:rsidRPr="00C84298" w:rsidRDefault="00C84298" w:rsidP="00C84298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для посещения храмов женщинам иметь головной убор и юбку;</w:t>
      </w:r>
    </w:p>
    <w:p w:rsidR="00C84298" w:rsidRPr="00C84298" w:rsidRDefault="00C84298" w:rsidP="00C84298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842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возьмите с собой сменные батарейки или аккумулятор для фотоаппарата.</w:t>
      </w:r>
    </w:p>
    <w:sectPr w:rsidR="00C84298" w:rsidRPr="00C84298" w:rsidSect="00C26604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471EC7"/>
    <w:multiLevelType w:val="hybridMultilevel"/>
    <w:tmpl w:val="EA2C3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E06788"/>
    <w:multiLevelType w:val="hybridMultilevel"/>
    <w:tmpl w:val="1D467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546"/>
    <w:rsid w:val="00181030"/>
    <w:rsid w:val="005A5001"/>
    <w:rsid w:val="005B2546"/>
    <w:rsid w:val="00816476"/>
    <w:rsid w:val="00886F0D"/>
    <w:rsid w:val="00C006B1"/>
    <w:rsid w:val="00C26604"/>
    <w:rsid w:val="00C8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6C7504-77C8-42AF-AA9D-BCAAD9B0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84298"/>
    <w:rPr>
      <w:b/>
      <w:bCs/>
    </w:rPr>
  </w:style>
  <w:style w:type="character" w:styleId="a4">
    <w:name w:val="Emphasis"/>
    <w:basedOn w:val="a0"/>
    <w:uiPriority w:val="20"/>
    <w:qFormat/>
    <w:rsid w:val="00C84298"/>
    <w:rPr>
      <w:i/>
      <w:iCs/>
    </w:rPr>
  </w:style>
  <w:style w:type="character" w:styleId="a5">
    <w:name w:val="Hyperlink"/>
    <w:basedOn w:val="a0"/>
    <w:uiPriority w:val="99"/>
    <w:semiHidden/>
    <w:unhideWhenUsed/>
    <w:rsid w:val="00C84298"/>
    <w:rPr>
      <w:color w:val="0000FF"/>
      <w:u w:val="single"/>
    </w:rPr>
  </w:style>
  <w:style w:type="paragraph" w:styleId="a6">
    <w:name w:val="No Spacing"/>
    <w:basedOn w:val="a"/>
    <w:uiPriority w:val="1"/>
    <w:qFormat/>
    <w:rsid w:val="00C84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842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6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6</cp:revision>
  <dcterms:created xsi:type="dcterms:W3CDTF">2024-07-26T09:25:00Z</dcterms:created>
  <dcterms:modified xsi:type="dcterms:W3CDTF">2026-01-16T20:52:00Z</dcterms:modified>
</cp:coreProperties>
</file>