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7300" w:rsidRDefault="00C60B19">
      <w:pPr>
        <w:pStyle w:val="a3"/>
        <w:shd w:val="clear" w:color="auto" w:fill="FFFFFF"/>
        <w:jc w:val="center"/>
        <w:rPr>
          <w:rFonts w:ascii="Comic Sans MS" w:hAnsi="Comic Sans MS" w:cs="Comic Sans MS"/>
          <w:b/>
          <w:bCs/>
          <w:color w:val="00B0F0"/>
          <w:sz w:val="56"/>
          <w:szCs w:val="56"/>
        </w:rPr>
      </w:pPr>
      <w:r>
        <w:rPr>
          <w:noProof/>
          <w:lang w:eastAsia="ru-RU"/>
        </w:rPr>
        <w:drawing>
          <wp:anchor distT="0" distB="0" distL="0" distR="114935" simplePos="0" relativeHeight="251659264" behindDoc="1" locked="0" layoutInCell="0" allowOverlap="1">
            <wp:simplePos x="0" y="0"/>
            <wp:positionH relativeFrom="margin">
              <wp:posOffset>-466725</wp:posOffset>
            </wp:positionH>
            <wp:positionV relativeFrom="margin">
              <wp:posOffset>-104775</wp:posOffset>
            </wp:positionV>
            <wp:extent cx="2725420" cy="2042160"/>
            <wp:effectExtent l="0" t="0" r="0" b="0"/>
            <wp:wrapSquare wrapText="bothSides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-13" t="-18" r="-13" b="-18"/>
                    <a:stretch>
                      <a:fillRect/>
                    </a:stretch>
                  </pic:blipFill>
                  <pic:spPr>
                    <a:xfrm>
                      <a:off x="0" y="0"/>
                      <a:ext cx="2725420" cy="2042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mic Sans MS" w:hAnsi="Comic Sans MS" w:cs="Comic Sans MS"/>
          <w:b/>
          <w:bCs/>
          <w:color w:val="00B0F0"/>
          <w:sz w:val="56"/>
          <w:szCs w:val="56"/>
        </w:rPr>
        <w:t>«Тайны Андреевских озер»</w:t>
      </w:r>
    </w:p>
    <w:p w:rsidR="00AB7300" w:rsidRDefault="00C60B19">
      <w:pPr>
        <w:pStyle w:val="a3"/>
        <w:shd w:val="clear" w:color="auto" w:fill="FFFFFF"/>
        <w:jc w:val="center"/>
        <w:rPr>
          <w:rFonts w:ascii="Comic Sans MS" w:hAnsi="Comic Sans MS" w:cs="Comic Sans MS"/>
          <w:b/>
          <w:bCs/>
          <w:color w:val="00B0F0"/>
          <w:sz w:val="40"/>
          <w:szCs w:val="40"/>
        </w:rPr>
      </w:pPr>
      <w:r>
        <w:rPr>
          <w:rFonts w:ascii="Comic Sans MS" w:hAnsi="Comic Sans MS" w:cs="Comic Sans MS"/>
          <w:b/>
          <w:bCs/>
          <w:color w:val="00B0F0"/>
          <w:sz w:val="40"/>
          <w:szCs w:val="40"/>
        </w:rPr>
        <w:t>Археологический музей-заповедник</w:t>
      </w:r>
    </w:p>
    <w:p w:rsidR="00AB7300" w:rsidRDefault="00AB7300">
      <w:pPr>
        <w:pStyle w:val="a3"/>
        <w:shd w:val="clear" w:color="auto" w:fill="FFFFFF"/>
        <w:jc w:val="center"/>
        <w:rPr>
          <w:rFonts w:ascii="Arial" w:hAnsi="Arial" w:cs="Arial"/>
          <w:b/>
          <w:bCs/>
          <w:i/>
          <w:iCs/>
          <w:color w:val="00B050"/>
          <w:sz w:val="28"/>
          <w:szCs w:val="28"/>
        </w:rPr>
      </w:pPr>
    </w:p>
    <w:p w:rsidR="00AB7300" w:rsidRDefault="00BD3979">
      <w:pPr>
        <w:pStyle w:val="a3"/>
        <w:shd w:val="clear" w:color="auto" w:fill="FFFFFF"/>
        <w:jc w:val="center"/>
        <w:rPr>
          <w:rFonts w:ascii="Arial" w:hAnsi="Arial" w:cs="Arial"/>
          <w:b/>
          <w:bCs/>
          <w:i/>
          <w:iCs/>
          <w:color w:val="00B050"/>
          <w:sz w:val="28"/>
          <w:szCs w:val="28"/>
        </w:rPr>
      </w:pPr>
      <w:r>
        <w:rPr>
          <w:rFonts w:ascii="Arial" w:hAnsi="Arial" w:cs="Arial"/>
          <w:b/>
          <w:bCs/>
          <w:i/>
          <w:iCs/>
          <w:color w:val="00B050"/>
          <w:sz w:val="28"/>
          <w:szCs w:val="28"/>
        </w:rPr>
        <w:t>Продолжительность экскурсии:</w:t>
      </w:r>
      <w:r w:rsidR="00C60B19">
        <w:rPr>
          <w:rFonts w:ascii="Arial" w:hAnsi="Arial" w:cs="Arial"/>
          <w:b/>
          <w:bCs/>
          <w:i/>
          <w:iCs/>
          <w:color w:val="00B050"/>
          <w:sz w:val="28"/>
          <w:szCs w:val="28"/>
        </w:rPr>
        <w:t xml:space="preserve"> </w:t>
      </w:r>
      <w:r w:rsidR="00C60B19">
        <w:rPr>
          <w:rFonts w:ascii="Arial" w:hAnsi="Arial" w:cs="Arial"/>
          <w:b/>
          <w:bCs/>
          <w:color w:val="00B050"/>
          <w:sz w:val="28"/>
          <w:szCs w:val="28"/>
        </w:rPr>
        <w:t>4,5 –5</w:t>
      </w:r>
      <w:r w:rsidR="00C60B19">
        <w:rPr>
          <w:rFonts w:ascii="Arial" w:hAnsi="Arial" w:cs="Arial"/>
          <w:b/>
          <w:bCs/>
          <w:i/>
          <w:iCs/>
          <w:color w:val="00B050"/>
          <w:sz w:val="28"/>
          <w:szCs w:val="28"/>
        </w:rPr>
        <w:t> часов</w:t>
      </w:r>
    </w:p>
    <w:p w:rsidR="00AB7300" w:rsidRDefault="00AB7300">
      <w:pPr>
        <w:pStyle w:val="a3"/>
        <w:shd w:val="clear" w:color="auto" w:fill="FFFFFF"/>
        <w:jc w:val="center"/>
        <w:rPr>
          <w:rFonts w:ascii="Arial" w:hAnsi="Arial" w:cs="Arial"/>
          <w:b/>
          <w:bCs/>
          <w:i/>
          <w:iCs/>
          <w:color w:val="00B050"/>
          <w:sz w:val="28"/>
          <w:szCs w:val="28"/>
        </w:rPr>
      </w:pPr>
    </w:p>
    <w:p w:rsidR="00AB7300" w:rsidRDefault="00C60B19">
      <w:pPr>
        <w:pStyle w:val="a3"/>
        <w:shd w:val="clear" w:color="auto" w:fill="FFFFFF"/>
        <w:jc w:val="both"/>
        <w:rPr>
          <w:rFonts w:ascii="Arial" w:hAnsi="Arial" w:cs="Arial"/>
          <w:bCs/>
          <w:i/>
          <w:iCs/>
          <w:sz w:val="22"/>
          <w:szCs w:val="22"/>
        </w:rPr>
      </w:pPr>
      <w:r>
        <w:rPr>
          <w:rFonts w:ascii="Arial" w:hAnsi="Arial" w:cs="Arial"/>
          <w:bCs/>
          <w:i/>
          <w:iCs/>
          <w:sz w:val="22"/>
          <w:szCs w:val="22"/>
        </w:rPr>
        <w:t>АМ3-уникальный археологический, этнографический комплекс, на земле которого люди селились тысячелетиями. Территория музея представляет собой непрерывную полосу сохранившихся археологических памятников-неукрепленных и укрепленных поселений, городищ, могильников, святилищ от каменного века до средневековья. Увлекательное путешествие познакомит Гостей с сохранившимися находками, с историей открытия археологических памятников. В максимально полной мере представит предметы культуры, быта и бытования, традиционный жизненный уклад человека, населявшего заповедную землю Андреевских озер.</w:t>
      </w:r>
    </w:p>
    <w:p w:rsidR="00AB7300" w:rsidRDefault="00AB7300">
      <w:pPr>
        <w:pStyle w:val="a3"/>
        <w:shd w:val="clear" w:color="auto" w:fill="FFFFFF"/>
      </w:pPr>
    </w:p>
    <w:p w:rsidR="00AB7300" w:rsidRDefault="00C60B19">
      <w:pPr>
        <w:pStyle w:val="a3"/>
        <w:shd w:val="clear" w:color="auto" w:fill="FFFFFF"/>
        <w:rPr>
          <w:rFonts w:ascii="Arial" w:hAnsi="Arial" w:cs="Arial"/>
          <w:b/>
          <w:bCs/>
          <w:color w:val="333333"/>
          <w:u w:val="single"/>
        </w:rPr>
      </w:pPr>
      <w:r>
        <w:rPr>
          <w:rFonts w:ascii="Arial" w:hAnsi="Arial" w:cs="Arial"/>
          <w:b/>
          <w:bCs/>
          <w:i/>
          <w:iCs/>
          <w:color w:val="333333"/>
          <w:sz w:val="4"/>
          <w:szCs w:val="4"/>
        </w:rPr>
        <w:t> </w:t>
      </w:r>
      <w:r>
        <w:rPr>
          <w:rFonts w:ascii="Arial" w:hAnsi="Arial" w:cs="Arial"/>
          <w:b/>
          <w:bCs/>
          <w:color w:val="00B050"/>
          <w:u w:val="single"/>
        </w:rPr>
        <w:t>ОПИСАНИЕ ЭКСКУРСИИ:</w:t>
      </w:r>
    </w:p>
    <w:p w:rsidR="00AB7300" w:rsidRDefault="00AB7300">
      <w:pPr>
        <w:pStyle w:val="a3"/>
        <w:shd w:val="clear" w:color="auto" w:fill="FFFFFF"/>
      </w:pPr>
    </w:p>
    <w:p w:rsidR="00AB7300" w:rsidRDefault="00C60B19">
      <w:pPr>
        <w:pStyle w:val="a3"/>
        <w:shd w:val="clear" w:color="auto" w:fill="FFFFFF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 Ребята посетят живописное место на берегу Андреевских озер – Археологический музей-заповедник. Нас встретят деревянные скульптуры – работы мастеров-резчиков.</w:t>
      </w:r>
    </w:p>
    <w:p w:rsidR="00AB7300" w:rsidRDefault="00C60B19">
      <w:pPr>
        <w:pStyle w:val="a3"/>
        <w:shd w:val="clear" w:color="auto" w:fill="FFFFFF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В здании музея ребята совершат путешествие из каменного века и до века XXI, посетив выставку «Из глубины веков». Здесь им покажут археологические находки, фрагменты древних городищ, наконечники копий и грузила и другие предметы каменного, бронзового, железного веков и средневековья, иллюстрирующие историю края с древних времен.</w:t>
      </w:r>
    </w:p>
    <w:p w:rsidR="00AB7300" w:rsidRDefault="00C60B19">
      <w:pPr>
        <w:pStyle w:val="a3"/>
        <w:shd w:val="clear" w:color="auto" w:fill="FFFFFF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Далее вас ждет селфи-квест «Поиски затерянных артефактов». Здесь ребятам предстоит разгадать загадки Андреевских озер, найти наследие предков - увидеть отражение старины в предметах и объектах современности, размещенных на территории музея. Сделать селфи, прийти первым к финишу и получить заветный приз.</w:t>
      </w:r>
    </w:p>
    <w:p w:rsidR="00AB7300" w:rsidRDefault="00C60B19">
      <w:pPr>
        <w:pStyle w:val="a3"/>
        <w:shd w:val="clear" w:color="auto" w:fill="FFFFFF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   Также ребятам будет предложено показать свои умения и пройди «Путь воина!». Это костюмированная, познавательная программа с элементами старинных игр и мифов Андреевских озер по территории Археологического музея-заповедника.</w:t>
      </w:r>
      <w:r>
        <w:t xml:space="preserve"> </w:t>
      </w:r>
      <w:r>
        <w:rPr>
          <w:rFonts w:ascii="Arial" w:hAnsi="Arial" w:cs="Arial"/>
        </w:rPr>
        <w:t>Участников ждут традиционные русские забавы, игры народов Севера и стрельба из лука!</w:t>
      </w:r>
    </w:p>
    <w:p w:rsidR="00AB7300" w:rsidRDefault="00C60B19">
      <w:pPr>
        <w:pStyle w:val="a3"/>
        <w:shd w:val="clear" w:color="auto" w:fill="FFFFFF"/>
        <w:jc w:val="both"/>
      </w:pPr>
      <w:r>
        <w:t> </w:t>
      </w:r>
    </w:p>
    <w:p w:rsidR="00AB7300" w:rsidRDefault="00C60B19" w:rsidP="00BD3979">
      <w:pPr>
        <w:pStyle w:val="a3"/>
        <w:shd w:val="clear" w:color="auto" w:fill="FFFFFF"/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Ну а затем, в трапезной – закрытая беседка, огражденная с 3-х сторон, можно перекусить: чай и бутерброды берем свои из дома. И еще немного времени провести на свежем воздухе: поиграть и покачаться на качелях.</w:t>
      </w:r>
    </w:p>
    <w:p w:rsidR="00AB7300" w:rsidRDefault="00AB7300">
      <w:pPr>
        <w:pStyle w:val="a3"/>
        <w:shd w:val="clear" w:color="auto" w:fill="FFFFFF"/>
        <w:jc w:val="both"/>
        <w:rPr>
          <w:rFonts w:ascii="Arial" w:hAnsi="Arial" w:cs="Arial"/>
          <w:b/>
          <w:bCs/>
          <w:u w:val="single"/>
        </w:rPr>
      </w:pPr>
    </w:p>
    <w:p w:rsidR="00AB7300" w:rsidRDefault="00C60B19">
      <w:pPr>
        <w:pStyle w:val="a3"/>
        <w:shd w:val="clear" w:color="auto" w:fill="FFFFFF"/>
        <w:jc w:val="both"/>
        <w:rPr>
          <w:rFonts w:ascii="Arial" w:hAnsi="Arial" w:cs="Arial"/>
          <w:b/>
          <w:bCs/>
          <w:color w:val="00B050"/>
          <w:u w:val="single"/>
        </w:rPr>
      </w:pPr>
      <w:r>
        <w:rPr>
          <w:rFonts w:ascii="Arial" w:hAnsi="Arial" w:cs="Arial"/>
          <w:b/>
          <w:bCs/>
          <w:color w:val="00B050"/>
          <w:u w:val="single"/>
        </w:rPr>
        <w:lastRenderedPageBreak/>
        <w:t>Стоимость:</w:t>
      </w:r>
    </w:p>
    <w:p w:rsidR="00095E24" w:rsidRPr="00095E24" w:rsidRDefault="00095E24" w:rsidP="00BD3979">
      <w:pPr>
        <w:numPr>
          <w:ilvl w:val="0"/>
          <w:numId w:val="3"/>
        </w:numPr>
        <w:shd w:val="clear" w:color="auto" w:fill="FFFFFF"/>
        <w:spacing w:before="100" w:after="10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E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группе 40 + 4 б/п –  </w:t>
      </w:r>
      <w:r w:rsidR="00BD397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1 9</w:t>
      </w:r>
      <w:r w:rsidRPr="00095E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50</w:t>
      </w:r>
      <w:r w:rsidRPr="00095E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095E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руб./чел;</w:t>
      </w:r>
    </w:p>
    <w:p w:rsidR="00095E24" w:rsidRPr="00095E24" w:rsidRDefault="00095E24" w:rsidP="00BD3979">
      <w:pPr>
        <w:numPr>
          <w:ilvl w:val="0"/>
          <w:numId w:val="3"/>
        </w:numPr>
        <w:shd w:val="clear" w:color="auto" w:fill="FFFFFF"/>
        <w:spacing w:before="100" w:after="10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E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группе 30 + 3 б/п –  </w:t>
      </w:r>
      <w:r w:rsidR="00BD397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2 15</w:t>
      </w:r>
      <w:r w:rsidRPr="00095E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0</w:t>
      </w:r>
      <w:r w:rsidRPr="00095E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095E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руб./чел.;</w:t>
      </w:r>
    </w:p>
    <w:p w:rsidR="00095E24" w:rsidRPr="00095E24" w:rsidRDefault="00095E24" w:rsidP="00BD3979">
      <w:pPr>
        <w:numPr>
          <w:ilvl w:val="0"/>
          <w:numId w:val="3"/>
        </w:numPr>
        <w:shd w:val="clear" w:color="auto" w:fill="FFFFFF"/>
        <w:spacing w:before="100" w:after="10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E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группе 25 + 2 б/п –  </w:t>
      </w:r>
      <w:r w:rsidR="00BD397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2 4</w:t>
      </w:r>
      <w:r w:rsidRPr="00095E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00</w:t>
      </w:r>
      <w:r w:rsidRPr="00095E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095E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руб./чел.</w:t>
      </w:r>
    </w:p>
    <w:p w:rsidR="00095E24" w:rsidRPr="00095E24" w:rsidRDefault="00095E24" w:rsidP="00BD3979">
      <w:pPr>
        <w:numPr>
          <w:ilvl w:val="0"/>
          <w:numId w:val="3"/>
        </w:numPr>
        <w:shd w:val="clear" w:color="auto" w:fill="FFFFFF"/>
        <w:spacing w:before="100" w:after="10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E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при группе 17 + 1 б/п –  </w:t>
      </w:r>
      <w:r w:rsidR="00BD3979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3 0</w:t>
      </w:r>
      <w:r w:rsidRPr="00095E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00</w:t>
      </w:r>
      <w:r w:rsidRPr="00095E2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</w:t>
      </w:r>
      <w:r w:rsidRPr="00095E24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руб./чел.</w:t>
      </w:r>
      <w:bookmarkStart w:id="0" w:name="_GoBack"/>
      <w:bookmarkEnd w:id="0"/>
    </w:p>
    <w:p w:rsidR="00AB7300" w:rsidRDefault="00AB7300">
      <w:pPr>
        <w:pStyle w:val="a3"/>
        <w:shd w:val="clear" w:color="auto" w:fill="FFFFFF"/>
        <w:jc w:val="both"/>
      </w:pPr>
    </w:p>
    <w:p w:rsidR="00AB7300" w:rsidRDefault="00C60B19">
      <w:pPr>
        <w:pStyle w:val="a3"/>
        <w:shd w:val="clear" w:color="auto" w:fill="FFFFFF"/>
        <w:jc w:val="both"/>
        <w:rPr>
          <w:rFonts w:ascii="Arial" w:hAnsi="Arial" w:cs="Arial"/>
          <w:b/>
          <w:bCs/>
          <w:color w:val="00B050"/>
        </w:rPr>
      </w:pPr>
      <w:r>
        <w:rPr>
          <w:rFonts w:ascii="Arial" w:hAnsi="Arial" w:cs="Arial"/>
          <w:b/>
          <w:bCs/>
          <w:color w:val="00B050"/>
          <w:u w:val="single"/>
        </w:rPr>
        <w:t>В стоимость входит:</w:t>
      </w:r>
      <w:r>
        <w:rPr>
          <w:rFonts w:ascii="Arial" w:hAnsi="Arial" w:cs="Arial"/>
          <w:b/>
          <w:bCs/>
          <w:color w:val="00B050"/>
        </w:rPr>
        <w:t> </w:t>
      </w:r>
    </w:p>
    <w:p w:rsidR="00AB7300" w:rsidRDefault="00AB7300">
      <w:pPr>
        <w:pStyle w:val="a3"/>
        <w:shd w:val="clear" w:color="auto" w:fill="FFFFFF"/>
        <w:jc w:val="both"/>
        <w:rPr>
          <w:color w:val="00B050"/>
        </w:rPr>
      </w:pPr>
    </w:p>
    <w:p w:rsidR="00AB7300" w:rsidRDefault="00C60B19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транспортное обслуживание на комфортабельном автобусе туристического класса; </w:t>
      </w:r>
    </w:p>
    <w:p w:rsidR="00AB7300" w:rsidRDefault="00C60B19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услуги экскурсовода;</w:t>
      </w:r>
    </w:p>
    <w:p w:rsidR="00AB7300" w:rsidRDefault="00C60B19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входные билеты;</w:t>
      </w:r>
    </w:p>
    <w:p w:rsidR="00AB7300" w:rsidRDefault="00C60B19">
      <w:pPr>
        <w:pStyle w:val="a3"/>
        <w:numPr>
          <w:ilvl w:val="0"/>
          <w:numId w:val="2"/>
        </w:numPr>
        <w:shd w:val="clear" w:color="auto" w:fill="FFFFFF"/>
        <w:jc w:val="both"/>
      </w:pPr>
      <w:r>
        <w:rPr>
          <w:rFonts w:ascii="Arial" w:hAnsi="Arial" w:cs="Arial"/>
          <w:color w:val="000000"/>
        </w:rPr>
        <w:t>экскурсионное обслуживание по программе.</w:t>
      </w:r>
    </w:p>
    <w:sectPr w:rsidR="00AB73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55D6" w:rsidRDefault="00E855D6">
      <w:pPr>
        <w:spacing w:line="240" w:lineRule="auto"/>
      </w:pPr>
      <w:r>
        <w:separator/>
      </w:r>
    </w:p>
  </w:endnote>
  <w:endnote w:type="continuationSeparator" w:id="0">
    <w:p w:rsidR="00E855D6" w:rsidRDefault="00E855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55D6" w:rsidRDefault="00E855D6">
      <w:pPr>
        <w:spacing w:after="0"/>
      </w:pPr>
      <w:r>
        <w:separator/>
      </w:r>
    </w:p>
  </w:footnote>
  <w:footnote w:type="continuationSeparator" w:id="0">
    <w:p w:rsidR="00E855D6" w:rsidRDefault="00E855D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FC0BE5"/>
    <w:multiLevelType w:val="multilevel"/>
    <w:tmpl w:val="10500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0543EAD"/>
    <w:multiLevelType w:val="multilevel"/>
    <w:tmpl w:val="60543EA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EA0988"/>
    <w:multiLevelType w:val="multilevel"/>
    <w:tmpl w:val="62EA09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45F"/>
    <w:rsid w:val="00095E24"/>
    <w:rsid w:val="00101C4C"/>
    <w:rsid w:val="00523B5C"/>
    <w:rsid w:val="009E1DBE"/>
    <w:rsid w:val="00AB7300"/>
    <w:rsid w:val="00AB7516"/>
    <w:rsid w:val="00B94BF1"/>
    <w:rsid w:val="00BD3979"/>
    <w:rsid w:val="00BE345F"/>
    <w:rsid w:val="00C60B19"/>
    <w:rsid w:val="00DA0096"/>
    <w:rsid w:val="00DE382F"/>
    <w:rsid w:val="00E855D6"/>
    <w:rsid w:val="05943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A4BD0D"/>
  <w15:docId w15:val="{A5EBC11D-1CC0-40AC-8E1A-95C38034D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qFormat/>
    <w:pPr>
      <w:suppressAutoHyphens/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Евгения</cp:lastModifiedBy>
  <cp:revision>2</cp:revision>
  <dcterms:created xsi:type="dcterms:W3CDTF">2026-08-12T10:01:00Z</dcterms:created>
  <dcterms:modified xsi:type="dcterms:W3CDTF">2026-08-12T10:01:00Z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40EA01509B5F442BBE321425CFC9F1DC_12</vt:lpwstr>
  </property>
</Properties>
</file>